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61D1" w14:textId="41CE3922" w:rsidR="00D16533" w:rsidRDefault="00D16533" w:rsidP="00D16533">
      <w:pPr>
        <w:jc w:val="both"/>
      </w:pPr>
    </w:p>
    <w:p w14:paraId="670FCC54" w14:textId="0B6A5368" w:rsidR="00D16533" w:rsidRPr="00977C73" w:rsidRDefault="00D16533" w:rsidP="00B85750">
      <w:pPr>
        <w:spacing w:after="0"/>
        <w:jc w:val="center"/>
        <w:rPr>
          <w:b/>
          <w:bCs/>
          <w:sz w:val="36"/>
          <w:szCs w:val="36"/>
        </w:rPr>
      </w:pPr>
      <w:r w:rsidRPr="00977C73">
        <w:rPr>
          <w:b/>
          <w:bCs/>
          <w:sz w:val="36"/>
          <w:szCs w:val="36"/>
        </w:rPr>
        <w:t>Rules of Admission for Transfer</w:t>
      </w:r>
    </w:p>
    <w:p w14:paraId="3720CD3D" w14:textId="7BCAB6B8" w:rsidR="00D16533" w:rsidRDefault="00D16533" w:rsidP="00B85750">
      <w:pPr>
        <w:spacing w:after="0"/>
        <w:jc w:val="both"/>
      </w:pPr>
    </w:p>
    <w:p w14:paraId="29060A9B" w14:textId="7C1C92B9" w:rsidR="00D16533" w:rsidRDefault="00D16533" w:rsidP="00B85750">
      <w:pPr>
        <w:widowControl w:val="0"/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D16533">
        <w:rPr>
          <w:rFonts w:ascii="Calibri" w:eastAsia="Times New Roman" w:hAnsi="Calibri" w:cs="Calibri"/>
          <w:kern w:val="0"/>
          <w14:ligatures w14:val="none"/>
        </w:rPr>
        <w:t xml:space="preserve">When reading these rules, parents should understand that Thomas Telford School, a City Technology College, is part of the Government’s specialist school initiative and that the Rules of Admission differ from those of Local Authority Schools, Academies, Foundation </w:t>
      </w:r>
      <w:proofErr w:type="gramStart"/>
      <w:r w:rsidRPr="00D16533">
        <w:rPr>
          <w:rFonts w:ascii="Calibri" w:eastAsia="Times New Roman" w:hAnsi="Calibri" w:cs="Calibri"/>
          <w:kern w:val="0"/>
          <w14:ligatures w14:val="none"/>
        </w:rPr>
        <w:t>Schools</w:t>
      </w:r>
      <w:proofErr w:type="gramEnd"/>
      <w:r w:rsidRPr="00D16533">
        <w:rPr>
          <w:rFonts w:ascii="Calibri" w:eastAsia="Times New Roman" w:hAnsi="Calibri" w:cs="Calibri"/>
          <w:kern w:val="0"/>
          <w14:ligatures w14:val="none"/>
        </w:rPr>
        <w:t xml:space="preserve"> and Voluntary Aided Schools.</w:t>
      </w:r>
    </w:p>
    <w:p w14:paraId="79D344B4" w14:textId="77777777" w:rsidR="003F7B18" w:rsidRPr="003F7B18" w:rsidRDefault="003F7B18" w:rsidP="00B85750">
      <w:pPr>
        <w:widowControl w:val="0"/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2D484D91" w14:textId="317020F9" w:rsidR="00090162" w:rsidRDefault="00D16533" w:rsidP="00B85750">
      <w:pPr>
        <w:widowControl w:val="0"/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proofErr w:type="gramStart"/>
      <w:r w:rsidRPr="00D16533">
        <w:rPr>
          <w:rFonts w:ascii="Calibri" w:eastAsia="Times New Roman" w:hAnsi="Calibri" w:cs="Calibri"/>
          <w:kern w:val="0"/>
          <w14:ligatures w14:val="none"/>
        </w:rPr>
        <w:t>In particular</w:t>
      </w:r>
      <w:r w:rsidR="004854B8">
        <w:rPr>
          <w:rFonts w:ascii="Calibri" w:eastAsia="Times New Roman" w:hAnsi="Calibri" w:cs="Calibri"/>
          <w:kern w:val="0"/>
          <w14:ligatures w14:val="none"/>
        </w:rPr>
        <w:t>,</w:t>
      </w:r>
      <w:r w:rsidRPr="00D16533">
        <w:rPr>
          <w:rFonts w:ascii="Calibri" w:eastAsia="Times New Roman" w:hAnsi="Calibri" w:cs="Calibri"/>
          <w:kern w:val="0"/>
          <w14:ligatures w14:val="none"/>
        </w:rPr>
        <w:t xml:space="preserve"> students</w:t>
      </w:r>
      <w:proofErr w:type="gramEnd"/>
      <w:r w:rsidRPr="00D16533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3F7B18">
        <w:rPr>
          <w:rFonts w:ascii="Calibri" w:eastAsia="Times New Roman" w:hAnsi="Calibri" w:cs="Calibri"/>
          <w:kern w:val="0"/>
          <w14:ligatures w14:val="none"/>
        </w:rPr>
        <w:t xml:space="preserve">are drawn </w:t>
      </w:r>
      <w:r w:rsidRPr="00D16533">
        <w:rPr>
          <w:rFonts w:ascii="Calibri" w:eastAsia="Times New Roman" w:hAnsi="Calibri" w:cs="Calibri"/>
          <w:kern w:val="0"/>
          <w14:ligatures w14:val="none"/>
        </w:rPr>
        <w:t xml:space="preserve">from a defined catchment area and as far as possible, the intake is representative of the full range of ability and broadly representative of the community in the catchment area.  </w:t>
      </w:r>
      <w:r w:rsidR="004854B8">
        <w:rPr>
          <w:rFonts w:ascii="Calibri" w:eastAsia="Times New Roman" w:hAnsi="Calibri" w:cs="Calibri"/>
          <w:kern w:val="0"/>
          <w14:ligatures w14:val="none"/>
        </w:rPr>
        <w:t>A</w:t>
      </w:r>
      <w:r w:rsidRPr="00D16533">
        <w:rPr>
          <w:rFonts w:ascii="Calibri" w:eastAsia="Times New Roman" w:hAnsi="Calibri" w:cs="Calibri"/>
          <w:kern w:val="0"/>
          <w14:ligatures w14:val="none"/>
        </w:rPr>
        <w:t xml:space="preserve">ny proximity test (distance between home and School) is </w:t>
      </w:r>
      <w:proofErr w:type="gramStart"/>
      <w:r w:rsidRPr="00D16533">
        <w:rPr>
          <w:rFonts w:ascii="Calibri" w:eastAsia="Times New Roman" w:hAnsi="Calibri" w:cs="Calibri"/>
          <w:kern w:val="0"/>
          <w14:ligatures w14:val="none"/>
        </w:rPr>
        <w:t>irrelevant</w:t>
      </w:r>
      <w:proofErr w:type="gramEnd"/>
      <w:r w:rsidR="004854B8">
        <w:rPr>
          <w:rFonts w:ascii="Calibri" w:eastAsia="Times New Roman" w:hAnsi="Calibri" w:cs="Calibri"/>
          <w:kern w:val="0"/>
          <w14:ligatures w14:val="none"/>
        </w:rPr>
        <w:t xml:space="preserve"> and p</w:t>
      </w:r>
      <w:r w:rsidRPr="00D16533">
        <w:rPr>
          <w:rFonts w:ascii="Calibri" w:eastAsia="Times New Roman" w:hAnsi="Calibri" w:cs="Calibri"/>
          <w:kern w:val="0"/>
          <w14:ligatures w14:val="none"/>
        </w:rPr>
        <w:t>reference is not given in favour of siblings or of those with medical conditions.</w:t>
      </w:r>
    </w:p>
    <w:p w14:paraId="25546921" w14:textId="77777777" w:rsidR="003F7B18" w:rsidRDefault="003F7B18" w:rsidP="00B85750">
      <w:pPr>
        <w:widowControl w:val="0"/>
        <w:spacing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16C8CE83" w14:textId="4B5BC86A" w:rsidR="00B85750" w:rsidRPr="00B85750" w:rsidRDefault="00B85750" w:rsidP="00B85750">
      <w:pPr>
        <w:spacing w:after="0"/>
        <w:jc w:val="both"/>
        <w:rPr>
          <w:b/>
          <w:bCs/>
        </w:rPr>
      </w:pPr>
      <w:r w:rsidRPr="00B85750">
        <w:rPr>
          <w:b/>
          <w:bCs/>
        </w:rPr>
        <w:t>Placing the student on the Transfer List</w:t>
      </w:r>
      <w:r w:rsidR="00963651">
        <w:rPr>
          <w:b/>
          <w:bCs/>
        </w:rPr>
        <w:t>.</w:t>
      </w:r>
    </w:p>
    <w:p w14:paraId="62B5EB24" w14:textId="77777777" w:rsidR="00B85750" w:rsidRDefault="00B85750" w:rsidP="00B85750">
      <w:pPr>
        <w:spacing w:after="0"/>
        <w:jc w:val="both"/>
      </w:pPr>
    </w:p>
    <w:p w14:paraId="71708B7F" w14:textId="35ADAC40" w:rsidR="00FD37D0" w:rsidRDefault="003F7B18" w:rsidP="00B85750">
      <w:pPr>
        <w:spacing w:after="0"/>
        <w:jc w:val="both"/>
      </w:pPr>
      <w:r>
        <w:t xml:space="preserve">The </w:t>
      </w:r>
      <w:r w:rsidR="004854B8">
        <w:t>T</w:t>
      </w:r>
      <w:r>
        <w:t xml:space="preserve">ransfer </w:t>
      </w:r>
      <w:r w:rsidR="004854B8">
        <w:t>L</w:t>
      </w:r>
      <w:r>
        <w:t xml:space="preserve">ist is open </w:t>
      </w:r>
      <w:r w:rsidR="004854B8">
        <w:t>to students from Year 7 to Year 11</w:t>
      </w:r>
      <w:r w:rsidR="00226853">
        <w:t>.</w:t>
      </w:r>
    </w:p>
    <w:p w14:paraId="57E3C8E9" w14:textId="77777777" w:rsidR="00B85750" w:rsidRDefault="00B85750" w:rsidP="00B85750">
      <w:pPr>
        <w:spacing w:after="0"/>
        <w:jc w:val="both"/>
      </w:pPr>
    </w:p>
    <w:p w14:paraId="6CB88534" w14:textId="70C8D38D" w:rsidR="00FD37D0" w:rsidRPr="00594AD6" w:rsidRDefault="00FD37D0" w:rsidP="00B85750">
      <w:pPr>
        <w:spacing w:after="0"/>
        <w:jc w:val="both"/>
      </w:pPr>
      <w:r>
        <w:t xml:space="preserve">Applicants who have </w:t>
      </w:r>
      <w:r w:rsidR="003F7B18">
        <w:t>previously</w:t>
      </w:r>
      <w:r>
        <w:t xml:space="preserve"> </w:t>
      </w:r>
      <w:r w:rsidR="003F7B18">
        <w:t>applied to Year 7 while they were in Year 6</w:t>
      </w:r>
      <w:r>
        <w:t xml:space="preserve"> should contact Admissions at Thomas Telford School to request to be placed on the transfer list.</w:t>
      </w:r>
      <w:r w:rsidR="00F67062">
        <w:t xml:space="preserve"> </w:t>
      </w:r>
      <w:r w:rsidR="00F67062" w:rsidRPr="00594AD6">
        <w:t>This is normally after 31 August in the year of admission applied for when the waiting list has been disbanded.</w:t>
      </w:r>
    </w:p>
    <w:p w14:paraId="56F4975E" w14:textId="77777777" w:rsidR="00FD37D0" w:rsidRDefault="00FD37D0" w:rsidP="00B85750">
      <w:pPr>
        <w:pStyle w:val="ListParagraph"/>
        <w:spacing w:after="0"/>
        <w:jc w:val="both"/>
      </w:pPr>
    </w:p>
    <w:p w14:paraId="29A1F952" w14:textId="46004DCB" w:rsidR="00AD074C" w:rsidRDefault="00FD37D0" w:rsidP="00B85750">
      <w:pPr>
        <w:spacing w:after="0"/>
        <w:jc w:val="both"/>
      </w:pPr>
      <w:r>
        <w:t>Applicants who have</w:t>
      </w:r>
      <w:r w:rsidR="003F7B18">
        <w:t xml:space="preserve"> </w:t>
      </w:r>
      <w:r w:rsidR="004F4D14">
        <w:t>n</w:t>
      </w:r>
      <w:r>
        <w:t>ot</w:t>
      </w:r>
      <w:r w:rsidR="003F7B18">
        <w:t xml:space="preserve"> </w:t>
      </w:r>
      <w:r w:rsidR="004F4D14">
        <w:t xml:space="preserve">previously </w:t>
      </w:r>
      <w:r w:rsidR="003F7B18">
        <w:t>applied</w:t>
      </w:r>
      <w:r w:rsidR="004854B8">
        <w:t xml:space="preserve"> to the school</w:t>
      </w:r>
      <w:r>
        <w:t xml:space="preserve"> </w:t>
      </w:r>
      <w:r w:rsidR="00977C73">
        <w:t xml:space="preserve">should </w:t>
      </w:r>
      <w:r w:rsidR="003F7B18">
        <w:t xml:space="preserve">complete a Transfer Form which is available under ‘Admissions </w:t>
      </w:r>
      <w:r w:rsidR="00F67062">
        <w:t>Mid-Year</w:t>
      </w:r>
      <w:r w:rsidR="003F7B18">
        <w:t xml:space="preserve"> Transfer’ on the school website.</w:t>
      </w:r>
      <w:r w:rsidR="00AD074C">
        <w:t xml:space="preserve"> </w:t>
      </w:r>
    </w:p>
    <w:p w14:paraId="6C80D805" w14:textId="77777777" w:rsidR="00B85750" w:rsidRDefault="00B85750" w:rsidP="00B85750">
      <w:pPr>
        <w:spacing w:after="0"/>
        <w:jc w:val="both"/>
      </w:pPr>
    </w:p>
    <w:p w14:paraId="7DA121FE" w14:textId="7774C715" w:rsidR="00AD074C" w:rsidRDefault="00AD074C" w:rsidP="00B85750">
      <w:pPr>
        <w:spacing w:after="0"/>
        <w:jc w:val="both"/>
      </w:pPr>
      <w:r>
        <w:t xml:space="preserve">Parents can provide more information, such as the student’s latest school report, to </w:t>
      </w:r>
      <w:r w:rsidR="00226853">
        <w:t xml:space="preserve">update </w:t>
      </w:r>
      <w:r>
        <w:t>the</w:t>
      </w:r>
      <w:r w:rsidR="006D7119">
        <w:t>ir</w:t>
      </w:r>
      <w:r>
        <w:t xml:space="preserve"> transfer file at any time.</w:t>
      </w:r>
    </w:p>
    <w:p w14:paraId="10769CF5" w14:textId="77777777" w:rsidR="00B85750" w:rsidRDefault="00B85750" w:rsidP="00B85750">
      <w:pPr>
        <w:spacing w:after="0"/>
        <w:jc w:val="both"/>
      </w:pPr>
    </w:p>
    <w:p w14:paraId="662C0CB3" w14:textId="332C739B" w:rsidR="00B85750" w:rsidRDefault="00B85750" w:rsidP="00B85750">
      <w:pPr>
        <w:spacing w:after="0"/>
        <w:jc w:val="both"/>
        <w:rPr>
          <w:b/>
          <w:bCs/>
        </w:rPr>
      </w:pPr>
      <w:r w:rsidRPr="00B85750">
        <w:rPr>
          <w:b/>
          <w:bCs/>
        </w:rPr>
        <w:t>Allocating a place from the Transfer List</w:t>
      </w:r>
      <w:r w:rsidR="00963651">
        <w:rPr>
          <w:b/>
          <w:bCs/>
        </w:rPr>
        <w:t>.</w:t>
      </w:r>
    </w:p>
    <w:p w14:paraId="71CC2DF5" w14:textId="77777777" w:rsidR="00B85750" w:rsidRDefault="00B85750" w:rsidP="00B85750">
      <w:pPr>
        <w:spacing w:after="0"/>
        <w:jc w:val="both"/>
      </w:pPr>
    </w:p>
    <w:p w14:paraId="5B761009" w14:textId="25EC3579" w:rsidR="00F90208" w:rsidRDefault="004854B8" w:rsidP="00B85750">
      <w:pPr>
        <w:spacing w:after="0"/>
        <w:jc w:val="both"/>
      </w:pPr>
      <w:r>
        <w:t>When a student leaves Thomas Telford School their p</w:t>
      </w:r>
      <w:r w:rsidR="00090162">
        <w:t xml:space="preserve">lace will be offered to </w:t>
      </w:r>
      <w:r>
        <w:t xml:space="preserve">a </w:t>
      </w:r>
      <w:r w:rsidR="00090162">
        <w:t>student</w:t>
      </w:r>
      <w:r>
        <w:t xml:space="preserve"> from the Transfer List </w:t>
      </w:r>
      <w:r w:rsidR="00D16533">
        <w:t xml:space="preserve">who </w:t>
      </w:r>
      <w:r>
        <w:t>is</w:t>
      </w:r>
      <w:r w:rsidR="00D16533">
        <w:t xml:space="preserve"> considered to be the best fit for the vacanc</w:t>
      </w:r>
      <w:r>
        <w:t>y</w:t>
      </w:r>
      <w:r w:rsidR="00D16533">
        <w:t xml:space="preserve"> according to the judgment of the </w:t>
      </w:r>
      <w:proofErr w:type="gramStart"/>
      <w:r w:rsidR="00D16533">
        <w:t>Headmaster</w:t>
      </w:r>
      <w:proofErr w:type="gramEnd"/>
      <w:r w:rsidR="00D16533">
        <w:t>, as detailed in the Scheme of Government which applies to the school as a City Technology College. Each transfer is considered using the same broad criteria as contained in the rules of admission.</w:t>
      </w:r>
    </w:p>
    <w:p w14:paraId="33A1722F" w14:textId="77777777" w:rsidR="00B85750" w:rsidRDefault="00B85750" w:rsidP="00B85750">
      <w:pPr>
        <w:spacing w:after="0"/>
        <w:jc w:val="both"/>
      </w:pPr>
    </w:p>
    <w:p w14:paraId="2E1A1996" w14:textId="161F3FAF" w:rsidR="00B85750" w:rsidRPr="00594AD6" w:rsidRDefault="00B85750" w:rsidP="00B85750">
      <w:pPr>
        <w:spacing w:after="0"/>
        <w:jc w:val="both"/>
        <w:rPr>
          <w:b/>
          <w:bCs/>
        </w:rPr>
      </w:pPr>
      <w:r w:rsidRPr="00594AD6">
        <w:t xml:space="preserve">If a student is unsuccessful in gaining a </w:t>
      </w:r>
      <w:r w:rsidR="00023094" w:rsidRPr="00594AD6">
        <w:t>transfer place</w:t>
      </w:r>
      <w:r w:rsidRPr="00594AD6">
        <w:t xml:space="preserve"> when a vacancy </w:t>
      </w:r>
      <w:proofErr w:type="gramStart"/>
      <w:r w:rsidRPr="00594AD6">
        <w:t>occurs</w:t>
      </w:r>
      <w:proofErr w:type="gramEnd"/>
      <w:r w:rsidRPr="00594AD6">
        <w:t xml:space="preserve"> they will remain on the transfer list and be considered for any future places without prejudice.</w:t>
      </w:r>
      <w:r w:rsidR="00800333" w:rsidRPr="00594AD6">
        <w:t xml:space="preserve">  </w:t>
      </w:r>
    </w:p>
    <w:p w14:paraId="417B774D" w14:textId="77777777" w:rsidR="00B85750" w:rsidRPr="00800333" w:rsidRDefault="00B85750" w:rsidP="00B85750">
      <w:pPr>
        <w:pStyle w:val="BodyText"/>
        <w:rPr>
          <w:rFonts w:ascii="Calibri" w:hAnsi="Calibri" w:cs="Calibri"/>
          <w:color w:val="FF0000"/>
          <w:sz w:val="22"/>
          <w:szCs w:val="22"/>
        </w:rPr>
      </w:pPr>
    </w:p>
    <w:p w14:paraId="6B23A7A1" w14:textId="3126A8F4" w:rsidR="00B85750" w:rsidRPr="00594AD6" w:rsidRDefault="00B85750" w:rsidP="00B85750">
      <w:pPr>
        <w:pStyle w:val="BodyText"/>
        <w:rPr>
          <w:rFonts w:ascii="Calibri" w:hAnsi="Calibri" w:cs="Calibri"/>
          <w:b/>
          <w:bCs/>
          <w:sz w:val="22"/>
          <w:szCs w:val="22"/>
        </w:rPr>
      </w:pPr>
      <w:r w:rsidRPr="00594AD6">
        <w:rPr>
          <w:rFonts w:ascii="Calibri" w:hAnsi="Calibri" w:cs="Calibri"/>
          <w:b/>
          <w:bCs/>
          <w:sz w:val="22"/>
          <w:szCs w:val="22"/>
        </w:rPr>
        <w:t>Appeals</w:t>
      </w:r>
      <w:r w:rsidR="00F67062" w:rsidRPr="00594AD6">
        <w:rPr>
          <w:rFonts w:ascii="Calibri" w:hAnsi="Calibri" w:cs="Calibri"/>
          <w:b/>
          <w:bCs/>
          <w:sz w:val="22"/>
          <w:szCs w:val="22"/>
        </w:rPr>
        <w:t xml:space="preserve"> regarding unsuccessful application for a Transfer</w:t>
      </w:r>
      <w:r w:rsidR="00963651">
        <w:rPr>
          <w:rFonts w:ascii="Calibri" w:hAnsi="Calibri" w:cs="Calibri"/>
          <w:b/>
          <w:bCs/>
          <w:sz w:val="22"/>
          <w:szCs w:val="22"/>
        </w:rPr>
        <w:t>.</w:t>
      </w:r>
    </w:p>
    <w:p w14:paraId="05D0FEB3" w14:textId="77777777" w:rsidR="00B85750" w:rsidRPr="00F67062" w:rsidRDefault="00B85750" w:rsidP="00B85750">
      <w:pPr>
        <w:pStyle w:val="BodyText"/>
        <w:rPr>
          <w:rFonts w:ascii="Calibri" w:hAnsi="Calibri" w:cs="Calibri"/>
          <w:color w:val="FF0000"/>
          <w:sz w:val="22"/>
          <w:szCs w:val="22"/>
        </w:rPr>
      </w:pPr>
    </w:p>
    <w:p w14:paraId="1D3BA4EF" w14:textId="55E1CDBF" w:rsidR="00226853" w:rsidRDefault="00B85750" w:rsidP="00B85750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Appeals should be presented in writing</w:t>
      </w:r>
      <w:r w:rsidR="00A40B2D">
        <w:rPr>
          <w:rFonts w:ascii="Calibri" w:hAnsi="Calibri" w:cs="Calibri"/>
          <w:sz w:val="22"/>
          <w:szCs w:val="22"/>
        </w:rPr>
        <w:t xml:space="preserve">. </w:t>
      </w:r>
      <w:r w:rsidR="006354B5" w:rsidRPr="00C6750E">
        <w:rPr>
          <w:rFonts w:ascii="Calibri" w:hAnsi="Calibri" w:cs="Calibri"/>
          <w:sz w:val="22"/>
          <w:szCs w:val="22"/>
        </w:rPr>
        <w:t xml:space="preserve">Appeals shall be considered only when made on the grounds that the </w:t>
      </w:r>
      <w:r w:rsidR="0089309F">
        <w:rPr>
          <w:rFonts w:ascii="Calibri" w:hAnsi="Calibri" w:cs="Calibri"/>
          <w:sz w:val="22"/>
          <w:szCs w:val="22"/>
        </w:rPr>
        <w:t>s</w:t>
      </w:r>
      <w:r w:rsidR="006354B5" w:rsidRPr="00C6750E">
        <w:rPr>
          <w:rFonts w:ascii="Calibri" w:hAnsi="Calibri" w:cs="Calibri"/>
          <w:sz w:val="22"/>
          <w:szCs w:val="22"/>
        </w:rPr>
        <w:t xml:space="preserve">chool’s published Rules of Admission </w:t>
      </w:r>
      <w:r w:rsidR="006354B5">
        <w:rPr>
          <w:rFonts w:ascii="Calibri" w:hAnsi="Calibri" w:cs="Calibri"/>
          <w:sz w:val="22"/>
          <w:szCs w:val="22"/>
        </w:rPr>
        <w:t xml:space="preserve">for Transfer </w:t>
      </w:r>
      <w:r w:rsidR="006354B5" w:rsidRPr="00C6750E">
        <w:rPr>
          <w:rFonts w:ascii="Calibri" w:hAnsi="Calibri" w:cs="Calibri"/>
          <w:sz w:val="22"/>
          <w:szCs w:val="22"/>
        </w:rPr>
        <w:t>ha</w:t>
      </w:r>
      <w:r w:rsidR="006354B5">
        <w:rPr>
          <w:rFonts w:ascii="Calibri" w:hAnsi="Calibri" w:cs="Calibri"/>
          <w:sz w:val="22"/>
          <w:szCs w:val="22"/>
        </w:rPr>
        <w:t>ve</w:t>
      </w:r>
      <w:r w:rsidR="006354B5" w:rsidRPr="00C6750E">
        <w:rPr>
          <w:rFonts w:ascii="Calibri" w:hAnsi="Calibri" w:cs="Calibri"/>
          <w:sz w:val="22"/>
          <w:szCs w:val="22"/>
        </w:rPr>
        <w:t xml:space="preserve"> not been properly and fairly applied</w:t>
      </w:r>
      <w:r w:rsidR="006354B5">
        <w:rPr>
          <w:rFonts w:ascii="Calibri" w:hAnsi="Calibri" w:cs="Calibri"/>
          <w:sz w:val="22"/>
          <w:szCs w:val="22"/>
        </w:rPr>
        <w:t xml:space="preserve">. </w:t>
      </w:r>
      <w:r w:rsidR="00226853" w:rsidRPr="00C6750E">
        <w:rPr>
          <w:rFonts w:ascii="Calibri" w:hAnsi="Calibri" w:cs="Calibri"/>
          <w:sz w:val="22"/>
          <w:szCs w:val="22"/>
        </w:rPr>
        <w:t>Appeals will be considered by a panel appointed for the purpose and will include an independent panel member</w:t>
      </w:r>
      <w:r>
        <w:rPr>
          <w:rFonts w:ascii="Calibri" w:hAnsi="Calibri" w:cs="Calibri"/>
          <w:sz w:val="22"/>
          <w:szCs w:val="22"/>
        </w:rPr>
        <w:t>, they are not heard by t</w:t>
      </w:r>
      <w:r w:rsidR="00226853">
        <w:rPr>
          <w:rFonts w:ascii="Calibri" w:hAnsi="Calibri" w:cs="Calibri"/>
          <w:sz w:val="22"/>
          <w:szCs w:val="22"/>
        </w:rPr>
        <w:t xml:space="preserve">he Headmaster </w:t>
      </w:r>
      <w:r>
        <w:rPr>
          <w:rFonts w:ascii="Calibri" w:hAnsi="Calibri" w:cs="Calibri"/>
          <w:sz w:val="22"/>
          <w:szCs w:val="22"/>
        </w:rPr>
        <w:t>or</w:t>
      </w:r>
      <w:r w:rsidR="00226853">
        <w:rPr>
          <w:rFonts w:ascii="Calibri" w:hAnsi="Calibri" w:cs="Calibri"/>
          <w:sz w:val="22"/>
          <w:szCs w:val="22"/>
        </w:rPr>
        <w:t xml:space="preserve"> the Governing Board</w:t>
      </w:r>
      <w:r>
        <w:rPr>
          <w:rFonts w:ascii="Calibri" w:hAnsi="Calibri" w:cs="Calibri"/>
          <w:sz w:val="22"/>
          <w:szCs w:val="22"/>
        </w:rPr>
        <w:t>.</w:t>
      </w:r>
      <w:r w:rsidR="00226853">
        <w:rPr>
          <w:rFonts w:ascii="Calibri" w:hAnsi="Calibri" w:cs="Calibri"/>
          <w:sz w:val="22"/>
          <w:szCs w:val="22"/>
        </w:rPr>
        <w:t xml:space="preserve"> </w:t>
      </w:r>
      <w:r w:rsidR="00226853" w:rsidRPr="00C6750E">
        <w:rPr>
          <w:rFonts w:ascii="Calibri" w:hAnsi="Calibri" w:cs="Calibri"/>
          <w:sz w:val="22"/>
          <w:szCs w:val="22"/>
        </w:rPr>
        <w:t xml:space="preserve"> </w:t>
      </w:r>
    </w:p>
    <w:p w14:paraId="6438DAC9" w14:textId="77777777" w:rsidR="00594AD6" w:rsidRDefault="00594AD6" w:rsidP="00B85750">
      <w:pPr>
        <w:pStyle w:val="BodyText"/>
        <w:rPr>
          <w:rFonts w:ascii="Calibri" w:hAnsi="Calibri" w:cs="Calibri"/>
          <w:sz w:val="22"/>
          <w:szCs w:val="22"/>
        </w:rPr>
      </w:pPr>
    </w:p>
    <w:p w14:paraId="2B150140" w14:textId="664CF382" w:rsidR="00594AD6" w:rsidRDefault="00594AD6" w:rsidP="00B85750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the event of a</w:t>
      </w:r>
      <w:r w:rsidR="00963651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 appeal </w:t>
      </w:r>
      <w:r w:rsidR="00963651">
        <w:rPr>
          <w:rFonts w:ascii="Calibri" w:hAnsi="Calibri" w:cs="Calibri"/>
          <w:sz w:val="22"/>
          <w:szCs w:val="22"/>
        </w:rPr>
        <w:t xml:space="preserve">for transfer </w:t>
      </w:r>
      <w:r>
        <w:rPr>
          <w:rFonts w:ascii="Calibri" w:hAnsi="Calibri" w:cs="Calibri"/>
          <w:sz w:val="22"/>
          <w:szCs w:val="22"/>
        </w:rPr>
        <w:t>being upheld</w:t>
      </w:r>
      <w:r w:rsidR="00963651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1A684B">
        <w:rPr>
          <w:rFonts w:ascii="Calibri" w:hAnsi="Calibri" w:cs="Calibri"/>
          <w:sz w:val="22"/>
          <w:szCs w:val="22"/>
        </w:rPr>
        <w:t>the same process as a successful Year 7 ap</w:t>
      </w:r>
      <w:r w:rsidR="00963651">
        <w:rPr>
          <w:rFonts w:ascii="Calibri" w:hAnsi="Calibri" w:cs="Calibri"/>
          <w:sz w:val="22"/>
          <w:szCs w:val="22"/>
        </w:rPr>
        <w:t>peal</w:t>
      </w:r>
      <w:r w:rsidR="001A684B">
        <w:rPr>
          <w:rFonts w:ascii="Calibri" w:hAnsi="Calibri" w:cs="Calibri"/>
          <w:sz w:val="22"/>
          <w:szCs w:val="22"/>
        </w:rPr>
        <w:t xml:space="preserve"> will be used.</w:t>
      </w:r>
    </w:p>
    <w:p w14:paraId="11CCD970" w14:textId="77777777" w:rsidR="00226853" w:rsidRDefault="00226853" w:rsidP="00B85750">
      <w:pPr>
        <w:pStyle w:val="BodyText"/>
        <w:rPr>
          <w:rFonts w:ascii="Calibri" w:hAnsi="Calibri" w:cs="Calibri"/>
          <w:sz w:val="22"/>
          <w:szCs w:val="22"/>
        </w:rPr>
      </w:pPr>
    </w:p>
    <w:p w14:paraId="14332ABC" w14:textId="77777777" w:rsidR="00226853" w:rsidRPr="00C6750E" w:rsidRDefault="00226853" w:rsidP="00B85750">
      <w:pPr>
        <w:pStyle w:val="BodyText"/>
        <w:rPr>
          <w:rFonts w:ascii="Calibri" w:hAnsi="Calibri" w:cs="Calibri"/>
          <w:sz w:val="22"/>
          <w:szCs w:val="22"/>
        </w:rPr>
      </w:pPr>
    </w:p>
    <w:p w14:paraId="4822D8B5" w14:textId="77777777" w:rsidR="00977C73" w:rsidRDefault="00977C73" w:rsidP="00B85750">
      <w:pPr>
        <w:jc w:val="both"/>
      </w:pPr>
    </w:p>
    <w:sectPr w:rsidR="00977C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57AD"/>
    <w:multiLevelType w:val="hybridMultilevel"/>
    <w:tmpl w:val="4CFE1B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324C6"/>
    <w:multiLevelType w:val="hybridMultilevel"/>
    <w:tmpl w:val="D9E82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C0128"/>
    <w:multiLevelType w:val="hybridMultilevel"/>
    <w:tmpl w:val="C1127F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B620C"/>
    <w:multiLevelType w:val="hybridMultilevel"/>
    <w:tmpl w:val="EBCEF6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757956">
    <w:abstractNumId w:val="3"/>
  </w:num>
  <w:num w:numId="2" w16cid:durableId="2075615325">
    <w:abstractNumId w:val="0"/>
  </w:num>
  <w:num w:numId="3" w16cid:durableId="268972103">
    <w:abstractNumId w:val="2"/>
  </w:num>
  <w:num w:numId="4" w16cid:durableId="1412238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33"/>
    <w:rsid w:val="00023094"/>
    <w:rsid w:val="00090162"/>
    <w:rsid w:val="001A684B"/>
    <w:rsid w:val="00226853"/>
    <w:rsid w:val="003F7B18"/>
    <w:rsid w:val="004854B8"/>
    <w:rsid w:val="004F4D14"/>
    <w:rsid w:val="00594AD6"/>
    <w:rsid w:val="006354B5"/>
    <w:rsid w:val="006D7119"/>
    <w:rsid w:val="00800333"/>
    <w:rsid w:val="008775D4"/>
    <w:rsid w:val="0089309F"/>
    <w:rsid w:val="00963651"/>
    <w:rsid w:val="00977C73"/>
    <w:rsid w:val="00A40B2D"/>
    <w:rsid w:val="00A440CE"/>
    <w:rsid w:val="00AD074C"/>
    <w:rsid w:val="00B85750"/>
    <w:rsid w:val="00D16533"/>
    <w:rsid w:val="00F67062"/>
    <w:rsid w:val="00F90208"/>
    <w:rsid w:val="00FD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1D25D"/>
  <w15:chartTrackingRefBased/>
  <w15:docId w15:val="{62A9F029-DDC8-4B18-AFFB-BE149844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B18"/>
    <w:pPr>
      <w:ind w:left="720"/>
      <w:contextualSpacing/>
    </w:pPr>
  </w:style>
  <w:style w:type="paragraph" w:styleId="BodyText">
    <w:name w:val="Body Text"/>
    <w:basedOn w:val="Normal"/>
    <w:link w:val="BodyTextChar"/>
    <w:rsid w:val="0022685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226853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Telford School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Topper</dc:creator>
  <cp:keywords/>
  <dc:description/>
  <cp:lastModifiedBy>Claire Topper</cp:lastModifiedBy>
  <cp:revision>2</cp:revision>
  <dcterms:created xsi:type="dcterms:W3CDTF">2024-02-01T14:22:00Z</dcterms:created>
  <dcterms:modified xsi:type="dcterms:W3CDTF">2024-02-01T14:22:00Z</dcterms:modified>
</cp:coreProperties>
</file>